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BE" w:rsidRPr="00740B0E" w:rsidRDefault="00EE1FBE" w:rsidP="00740B0E">
      <w:pPr>
        <w:spacing w:before="120"/>
        <w:jc w:val="center"/>
        <w:rPr>
          <w:rFonts w:ascii="Times New Roman" w:hAnsi="Times New Roman" w:cs="Times New Roman"/>
          <w:b/>
        </w:rPr>
      </w:pPr>
      <w:r w:rsidRPr="00740B0E">
        <w:rPr>
          <w:rFonts w:ascii="Times New Roman" w:hAnsi="Times New Roman" w:cs="Times New Roman"/>
          <w:b/>
        </w:rPr>
        <w:t>Környezetgazdálkodási agrármérnök MSc Záróvizsga</w:t>
      </w:r>
    </w:p>
    <w:p w:rsidR="00EE1FBE" w:rsidRPr="00740B0E" w:rsidRDefault="00EE1FBE" w:rsidP="00EE1FBE">
      <w:pPr>
        <w:spacing w:before="120"/>
        <w:jc w:val="center"/>
        <w:rPr>
          <w:rFonts w:ascii="Times New Roman" w:hAnsi="Times New Roman" w:cs="Times New Roman"/>
          <w:b/>
        </w:rPr>
      </w:pPr>
      <w:r w:rsidRPr="00740B0E">
        <w:rPr>
          <w:rFonts w:ascii="Times New Roman" w:hAnsi="Times New Roman" w:cs="Times New Roman"/>
          <w:b/>
        </w:rPr>
        <w:t>TÉTELSOR</w:t>
      </w:r>
    </w:p>
    <w:p w:rsidR="00EE1FBE" w:rsidRPr="00740B0E" w:rsidRDefault="00EE1FBE" w:rsidP="00EE1FBE">
      <w:pPr>
        <w:spacing w:before="120"/>
        <w:jc w:val="center"/>
        <w:rPr>
          <w:rFonts w:ascii="Times New Roman" w:hAnsi="Times New Roman" w:cs="Times New Roman"/>
          <w:b/>
        </w:rPr>
      </w:pPr>
      <w:r w:rsidRPr="00740B0E">
        <w:rPr>
          <w:rFonts w:ascii="Times New Roman" w:hAnsi="Times New Roman" w:cs="Times New Roman"/>
          <w:b/>
        </w:rPr>
        <w:t>„A” TÉTEL</w:t>
      </w:r>
    </w:p>
    <w:p w:rsidR="00EE1FBE" w:rsidRPr="00740B0E" w:rsidRDefault="00EE1FBE" w:rsidP="00EE1FBE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</w:rPr>
      </w:pPr>
      <w:r w:rsidRPr="00740B0E">
        <w:rPr>
          <w:rFonts w:ascii="Times New Roman" w:hAnsi="Times New Roman" w:cs="Times New Roman"/>
          <w:b/>
        </w:rPr>
        <w:t>Környezetgazdálkodás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természeti erőforrások hasznosítása a mezőgazdaságban.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bookmarkStart w:id="0" w:name="OLE_LINK2"/>
      <w:bookmarkStart w:id="1" w:name="OLE_LINK3"/>
      <w:r w:rsidRPr="00740B0E">
        <w:rPr>
          <w:rFonts w:ascii="Times New Roman" w:hAnsi="Times New Roman" w:cs="Times New Roman"/>
        </w:rPr>
        <w:t>A talaj, mint megújítható természeti erőforrás.</w:t>
      </w:r>
      <w:bookmarkEnd w:id="0"/>
      <w:bookmarkEnd w:id="1"/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Talaj növény kapcsolatrendszer.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termőhely védelme és javítása.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Talajvédelem és vízrendezés dombvidéken.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Vízkárelhárítás, vízhasznosítás.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Sík vidéki vízrendezés és gazdálkodás.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légköri erőforrások mezőgazdasági jelentősége.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Felkészülés a mezőgazdaságban a klímaváltozás lehetséges következményeire.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Környezeti jelenségek kutatásának módszertana.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Területfejlesztés és tájgazdálkodás.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Környezetállapot értékelés, környezeti rendszerek modellezése.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térinformatika alkalmazási lehetőségei a mezőgazdaságban.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távérzékelés és alkalmazása a mezőgazdaságban.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Környezeti méréstechnikai módszerek.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GMO előnyei és kockázatai.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Hulladékgazdálkodás, hulladékhasznosítás.</w:t>
      </w:r>
    </w:p>
    <w:p w:rsidR="00EE1FBE" w:rsidRPr="00740B0E" w:rsidRDefault="00EE1FBE" w:rsidP="00740B0E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Környezeti kockázat elemzés.</w:t>
      </w:r>
    </w:p>
    <w:p w:rsidR="00EE1FBE" w:rsidRPr="00740B0E" w:rsidRDefault="00EE1FBE" w:rsidP="00EE1FBE">
      <w:pPr>
        <w:spacing w:before="12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  <w:bCs/>
        </w:rPr>
        <w:t>Az erdőgazdálkodás környezetvédelmi vonatkozásai.</w:t>
      </w:r>
    </w:p>
    <w:p w:rsidR="00EE1FBE" w:rsidRPr="00740B0E" w:rsidRDefault="00EE1FBE" w:rsidP="00EE1FBE">
      <w:pPr>
        <w:spacing w:before="12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Természetvédelmi kérdések a mezőgazdálkodásban.</w:t>
      </w:r>
    </w:p>
    <w:p w:rsidR="00EE1FBE" w:rsidRPr="00740B0E" w:rsidRDefault="00EE1FBE" w:rsidP="00EE1FBE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</w:rPr>
      </w:pPr>
      <w:r w:rsidRPr="00740B0E">
        <w:rPr>
          <w:rFonts w:ascii="Times New Roman" w:hAnsi="Times New Roman" w:cs="Times New Roman"/>
          <w:b/>
        </w:rPr>
        <w:br w:type="page"/>
      </w:r>
      <w:r w:rsidRPr="00740B0E">
        <w:rPr>
          <w:rFonts w:ascii="Times New Roman" w:hAnsi="Times New Roman" w:cs="Times New Roman"/>
          <w:b/>
        </w:rPr>
        <w:lastRenderedPageBreak/>
        <w:t>„A” TÉTEL</w:t>
      </w:r>
    </w:p>
    <w:p w:rsidR="00EE1FBE" w:rsidRPr="00740B0E" w:rsidRDefault="00EE1FBE" w:rsidP="00EE1FBE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</w:rPr>
      </w:pPr>
      <w:r w:rsidRPr="00740B0E">
        <w:rPr>
          <w:rFonts w:ascii="Times New Roman" w:hAnsi="Times New Roman" w:cs="Times New Roman"/>
          <w:b/>
        </w:rPr>
        <w:lastRenderedPageBreak/>
        <w:t>Környezetvédelem</w:t>
      </w:r>
    </w:p>
    <w:p w:rsidR="00EE1FBE" w:rsidRPr="00740B0E" w:rsidRDefault="00EE1FBE" w:rsidP="00EE1FBE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</w:rPr>
      </w:pP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  <w:bCs/>
        </w:rPr>
      </w:pPr>
      <w:r w:rsidRPr="00740B0E">
        <w:rPr>
          <w:rFonts w:ascii="Times New Roman" w:hAnsi="Times New Roman" w:cs="Times New Roman"/>
          <w:bCs/>
        </w:rPr>
        <w:lastRenderedPageBreak/>
        <w:t>Vidékfejlesztési Program 2014-2020.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  <w:bCs/>
        </w:rPr>
        <w:lastRenderedPageBreak/>
        <w:t>Környezeti és Energiahatékonysági Operatív Program (KEHOP).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  <w:bCs/>
        </w:rPr>
      </w:pPr>
      <w:r w:rsidRPr="00740B0E">
        <w:rPr>
          <w:rFonts w:ascii="Times New Roman" w:hAnsi="Times New Roman" w:cs="Times New Roman"/>
          <w:bCs/>
        </w:rPr>
        <w:t>Darányi Ignác Terv: a Nemzeti Vidékstratégia végrehajtásának keretprogramja.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  <w:bCs/>
        </w:rPr>
        <w:t>Zöldítés Gazdálkodói Kézikönyv.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Nemzeti Környezetvédelmi Programok.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  <w:bCs/>
        </w:rPr>
        <w:t>Az agrár-szakigazgatás (mezőgazdaság, vízgazdálkodás, természetvédelem) felépítése és feladatai.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Az EU Vízgazdálkodási Keretirányelvének mezőgazdasági vonatkozásai.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Minőségmenedzsment a mezőgazdaságban.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Környezetmenedzsment a mezőgazdaságban.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Az általános környezettervezés elemei: (környezetpolitika, környezetstratégia, koncepció, program, projekt)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környezet és gazdaság kapcsolatának makro- és mikro ökonómiai összefüggései.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Globális környezeti problémák, lehetséges megoldások.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Magyarország környezeti állapota.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környezetvédelem az Európai Unióban.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fenntartható fejlődés.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Nemzetközi környezetvédelmi konferenciák, egyezmények.</w:t>
      </w:r>
    </w:p>
    <w:p w:rsidR="00EE1FBE" w:rsidRPr="00740B0E" w:rsidRDefault="00EE1FBE" w:rsidP="00FE5BA1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talajminőség romlásának okai, helyreállítási lehetőségei.</w:t>
      </w:r>
    </w:p>
    <w:p w:rsidR="00EE1FBE" w:rsidRPr="00740B0E" w:rsidRDefault="00AF2567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hyperlink r:id="rId7" w:history="1">
        <w:r w:rsidR="00EE1FBE" w:rsidRPr="00740B0E">
          <w:rPr>
            <w:rStyle w:val="Hiperhivatkozs"/>
            <w:rFonts w:ascii="Times New Roman" w:hAnsi="Times New Roman" w:cs="Times New Roman"/>
            <w:color w:val="000000" w:themeColor="text1"/>
            <w:u w:val="none"/>
          </w:rPr>
          <w:t>A környezetvédelmi mérő, ellenőrző és információs rendszer</w:t>
        </w:r>
      </w:hyperlink>
      <w:r w:rsidR="00EE1FBE" w:rsidRPr="00740B0E">
        <w:rPr>
          <w:rFonts w:ascii="Times New Roman" w:hAnsi="Times New Roman" w:cs="Times New Roman"/>
          <w:color w:val="000000" w:themeColor="text1"/>
        </w:rPr>
        <w:t>e</w:t>
      </w:r>
      <w:r w:rsidR="00EE1FBE" w:rsidRPr="00740B0E">
        <w:rPr>
          <w:rFonts w:ascii="Times New Roman" w:hAnsi="Times New Roman" w:cs="Times New Roman"/>
        </w:rPr>
        <w:t>k.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 xml:space="preserve">Helyes </w:t>
      </w:r>
      <w:r w:rsidRPr="00740B0E">
        <w:rPr>
          <w:rFonts w:ascii="Times New Roman" w:hAnsi="Times New Roman" w:cs="Times New Roman"/>
          <w:bCs/>
        </w:rPr>
        <w:t>mezőgazdasági és környezeti állapot biztosítása. Helyes gazdálkodási gyakorlat.</w:t>
      </w:r>
    </w:p>
    <w:p w:rsidR="00EE1FBE" w:rsidRPr="00740B0E" w:rsidRDefault="00EE1FBE" w:rsidP="00EE1FBE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  <w:bCs/>
        </w:rPr>
        <w:t>A Jó Mezőgazdasági Gyakorlat követelmény és teljesítési kritérium rendszere (EUREPGAP/GLOBALGAP).</w:t>
      </w:r>
    </w:p>
    <w:p w:rsidR="00EE1FBE" w:rsidRPr="00740B0E" w:rsidRDefault="00EE1FBE" w:rsidP="00EE1FBE">
      <w:pPr>
        <w:widowControl w:val="0"/>
        <w:shd w:val="clear" w:color="auto" w:fill="FFFFFF"/>
        <w:tabs>
          <w:tab w:val="left" w:pos="-709"/>
          <w:tab w:val="left" w:pos="403"/>
        </w:tabs>
        <w:spacing w:before="120"/>
        <w:jc w:val="both"/>
        <w:rPr>
          <w:rFonts w:ascii="Times New Roman" w:hAnsi="Times New Roman" w:cs="Times New Roman"/>
        </w:rPr>
      </w:pPr>
    </w:p>
    <w:p w:rsidR="00EE1FBE" w:rsidRPr="00740B0E" w:rsidRDefault="00EE1FBE" w:rsidP="00EE1FBE">
      <w:pPr>
        <w:spacing w:before="120"/>
        <w:jc w:val="center"/>
        <w:rPr>
          <w:rFonts w:ascii="Times New Roman" w:hAnsi="Times New Roman" w:cs="Times New Roman"/>
          <w:b/>
        </w:rPr>
      </w:pPr>
      <w:r w:rsidRPr="00740B0E">
        <w:rPr>
          <w:rFonts w:ascii="Times New Roman" w:hAnsi="Times New Roman" w:cs="Times New Roman"/>
        </w:rPr>
        <w:br w:type="page"/>
      </w:r>
      <w:r w:rsidRPr="00740B0E">
        <w:rPr>
          <w:rFonts w:ascii="Times New Roman" w:hAnsi="Times New Roman" w:cs="Times New Roman"/>
          <w:b/>
        </w:rPr>
        <w:t>„B” TÉTEL</w:t>
      </w:r>
    </w:p>
    <w:p w:rsidR="00EE1FBE" w:rsidRPr="00740B0E" w:rsidRDefault="00EE1FBE" w:rsidP="00EE1FBE">
      <w:pPr>
        <w:widowControl w:val="0"/>
        <w:shd w:val="clear" w:color="auto" w:fill="FFFFFF"/>
        <w:tabs>
          <w:tab w:val="left" w:pos="-709"/>
          <w:tab w:val="left" w:pos="403"/>
        </w:tabs>
        <w:spacing w:before="120"/>
        <w:jc w:val="center"/>
        <w:rPr>
          <w:rFonts w:ascii="Times New Roman" w:hAnsi="Times New Roman" w:cs="Times New Roman"/>
          <w:b/>
        </w:rPr>
      </w:pPr>
      <w:r w:rsidRPr="00740B0E">
        <w:rPr>
          <w:rFonts w:ascii="Times New Roman" w:hAnsi="Times New Roman" w:cs="Times New Roman"/>
          <w:b/>
        </w:rPr>
        <w:t xml:space="preserve">Fenntartható mezőgazdasági rendszerek 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 xml:space="preserve">A NATURA 2000 növénytermesztési összefüggései és feladatai. </w:t>
      </w:r>
      <w:r w:rsidRPr="00740B0E">
        <w:rPr>
          <w:rFonts w:ascii="Times New Roman" w:hAnsi="Times New Roman" w:cs="Times New Roman"/>
          <w:bCs/>
        </w:rPr>
        <w:t>Mezőgazdálkodás védett és érzékeny természeti területeken, zöldítési programok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hazai tápanyaggazdálkodás értékelése és környezetvédelmi összefüggései.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mezőgazdasági vízgazdálkodás környezetvédelmi összefüggései. (aszály, belvíz, vízrendezés)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növényvédelmi technológiák (kórokozók, kártevők elleni védekezés, vegyszeres gyomirtás) környezetvédelmi összefüggései. (gabonanövények, gyümölcs, zöldség)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különböző talajművelési eljárások környezeti hatásai, környezetvédelmi feladatai.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Az ökogazdálkodás jellemzői, helyzete, értékelése környezetvédelmi szempontból.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Konvencionális növénytermesztés jellemzői és környezetvédelmi vonatkozásai.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Integrált növénytermesztés (gazdálkodás) jellemzői, környezetvédelmi feladatai.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Precíziós növénytermesztési technológiák jellemzői és környezetvédelmi értékelése.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  <w:bCs/>
        </w:rPr>
        <w:t>Megújuló energiaforrások a mezőgazdaságban.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génmegőrzés lehetőségei az állattenyésztésben és kapcsolata a környezetvédelemmel. Őshonos állatfajták tartástechnológiái.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Állattartás lehetőségei és korlátai környezetileg érzékeny területeken.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Az iparszerű (intenzív) állattartás környezeti terhelése, a kedvezőtlen hatások csökkentésének lehetősége.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Az állattenyésztési-, takarmányozási- és állatvédelmi törvény természet- és környezetvédelmi vonatkozásai.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  <w:bCs/>
        </w:rPr>
        <w:t>Állattartó telepek létesítésének környezetvédelmi vonatkozásai.</w:t>
      </w:r>
    </w:p>
    <w:p w:rsidR="00EE1FBE" w:rsidRPr="00740B0E" w:rsidRDefault="00EE1FBE" w:rsidP="00FE5BA1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  <w:bCs/>
        </w:rPr>
      </w:pPr>
      <w:r w:rsidRPr="00740B0E">
        <w:rPr>
          <w:rFonts w:ascii="Times New Roman" w:hAnsi="Times New Roman" w:cs="Times New Roman"/>
          <w:bCs/>
        </w:rPr>
        <w:t>A biotechnika és biotechnológia alkalmazásának környezetvédelmi vonatkozásai az állattenyésztésben.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  <w:bCs/>
        </w:rPr>
      </w:pPr>
      <w:r w:rsidRPr="00740B0E">
        <w:rPr>
          <w:rFonts w:ascii="Times New Roman" w:hAnsi="Times New Roman" w:cs="Times New Roman"/>
        </w:rPr>
        <w:t>A gyepgazdálkodás környezetvédelmi feladatai.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  <w:bCs/>
        </w:rPr>
      </w:pPr>
      <w:r w:rsidRPr="00740B0E">
        <w:rPr>
          <w:rFonts w:ascii="Times New Roman" w:hAnsi="Times New Roman" w:cs="Times New Roman"/>
          <w:bCs/>
        </w:rPr>
        <w:t>A növényi- és az állati termékek piacszabályozása az Európai Unióban.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  <w:bCs/>
        </w:rPr>
      </w:pPr>
      <w:r w:rsidRPr="00740B0E">
        <w:rPr>
          <w:rFonts w:ascii="Times New Roman" w:hAnsi="Times New Roman" w:cs="Times New Roman"/>
          <w:bCs/>
        </w:rPr>
        <w:t xml:space="preserve">Élelmiszer-szabályozás és fogyasztó védelem az Európai Unióban. </w:t>
      </w:r>
    </w:p>
    <w:p w:rsidR="00EE1FBE" w:rsidRPr="00740B0E" w:rsidRDefault="00EE1FBE" w:rsidP="00EE1FBE">
      <w:pPr>
        <w:shd w:val="clear" w:color="auto" w:fill="FFFFFF"/>
        <w:spacing w:before="120"/>
        <w:ind w:left="50"/>
        <w:jc w:val="both"/>
        <w:rPr>
          <w:rFonts w:ascii="Times New Roman" w:hAnsi="Times New Roman" w:cs="Times New Roman"/>
          <w:bCs/>
        </w:rPr>
      </w:pPr>
      <w:r w:rsidRPr="00740B0E">
        <w:rPr>
          <w:rFonts w:ascii="Times New Roman" w:hAnsi="Times New Roman" w:cs="Times New Roman"/>
          <w:bCs/>
        </w:rPr>
        <w:t>Az egységes mezőgazdasági támogatási rendszer (SPS-Single Payment Scheme).</w:t>
      </w:r>
    </w:p>
    <w:p w:rsidR="00EE1FBE" w:rsidRPr="00740B0E" w:rsidRDefault="00EE1FBE" w:rsidP="00EE1FBE">
      <w:pPr>
        <w:widowControl w:val="0"/>
        <w:shd w:val="clear" w:color="auto" w:fill="FFFFFF"/>
        <w:tabs>
          <w:tab w:val="left" w:pos="-709"/>
          <w:tab w:val="left" w:pos="403"/>
        </w:tabs>
        <w:spacing w:before="120"/>
        <w:jc w:val="center"/>
        <w:rPr>
          <w:rFonts w:ascii="Times New Roman" w:hAnsi="Times New Roman" w:cs="Times New Roman"/>
          <w:b/>
        </w:rPr>
      </w:pPr>
      <w:r w:rsidRPr="00740B0E">
        <w:rPr>
          <w:rFonts w:ascii="Times New Roman" w:hAnsi="Times New Roman" w:cs="Times New Roman"/>
          <w:b/>
        </w:rPr>
        <w:br w:type="page"/>
        <w:t>„B” TÉTEL</w:t>
      </w:r>
    </w:p>
    <w:p w:rsidR="00EE1FBE" w:rsidRPr="00740B0E" w:rsidRDefault="00EE1FBE" w:rsidP="00EE1FBE">
      <w:pPr>
        <w:widowControl w:val="0"/>
        <w:shd w:val="clear" w:color="auto" w:fill="FFFFFF"/>
        <w:tabs>
          <w:tab w:val="left" w:pos="-709"/>
          <w:tab w:val="left" w:pos="403"/>
        </w:tabs>
        <w:spacing w:before="120"/>
        <w:jc w:val="center"/>
        <w:rPr>
          <w:rFonts w:ascii="Times New Roman" w:hAnsi="Times New Roman" w:cs="Times New Roman"/>
          <w:b/>
        </w:rPr>
      </w:pPr>
      <w:r w:rsidRPr="00740B0E">
        <w:rPr>
          <w:rFonts w:ascii="Times New Roman" w:hAnsi="Times New Roman" w:cs="Times New Roman"/>
          <w:b/>
        </w:rPr>
        <w:t>Környezettechnológia</w:t>
      </w:r>
    </w:p>
    <w:p w:rsidR="00EE1FBE" w:rsidRPr="00740B0E" w:rsidRDefault="00EE1FBE" w:rsidP="00EE1FBE">
      <w:pPr>
        <w:widowControl w:val="0"/>
        <w:shd w:val="clear" w:color="auto" w:fill="FFFFFF"/>
        <w:tabs>
          <w:tab w:val="left" w:pos="-709"/>
          <w:tab w:val="left" w:pos="403"/>
        </w:tabs>
        <w:spacing w:before="120"/>
        <w:jc w:val="center"/>
        <w:rPr>
          <w:rFonts w:ascii="Times New Roman" w:hAnsi="Times New Roman" w:cs="Times New Roman"/>
          <w:b/>
        </w:rPr>
      </w:pP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légszennyezők hatása az élő és élettelen környezetre. A légszennyezés szabályozás módszerei. Emisszió- és immisszió szabályozás.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porok, aeroszolok, szennyezett gázok leválasztásának módszerei.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víz minőségi jellemzői, a felszíni vizek minősítési rendszere.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vízminőség-szabályozás műszaki és jogi eszközei.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szennyvíztisztítás módjai, a keletkező anyagok elhelyezése. Természet közeli szennyvíztisztítási technológiák.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biogáz termelés alapanyagai és technológiai megoldásai.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komposztálás alapanyagai és technológiai megoldásai.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szennyvíziszap és szennyvíziszap komposzt mezőgazdasági elhelyezésének szabályozása és megoldásai.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Szennyező anyagok átalakulási és transzport folyamatai talajban, felszíni- és felszínalatti vizekben.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szennyezett talajok remediációja, in situ, ex situ módszerek.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hulladékgazdálkodás mezőgazdasági, élelmiszeripari és kommunális aspektusai.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mezőgazdasági eredetű veszélyes hulladékok kezelése.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környezeti hatásvizsgálat folyamata és eszközei.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zaj környezeti hatásai, a zajterheléssel kapcsolatos jogszabályok.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 xml:space="preserve">A napenergia </w:t>
      </w:r>
      <w:bookmarkStart w:id="2" w:name="OLE_LINK1"/>
      <w:r w:rsidRPr="00740B0E">
        <w:rPr>
          <w:rFonts w:ascii="Times New Roman" w:hAnsi="Times New Roman" w:cs="Times New Roman"/>
        </w:rPr>
        <w:t>hasznosítás mezőgazdasági lehetőségei és eszközei.</w:t>
      </w:r>
      <w:bookmarkEnd w:id="2"/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szélenergia hasznosítás lehetőségei és technológiai megoldásai.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mezőgazdasági vízhasznosítás és vízkárelhárítás technológiai megoldásai.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geotermikus energiahasznosítás lehetőségei a mezőgazdaságiban.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A bioetanol és biodízel előállítás alapanyagai és technológiái.</w:t>
      </w:r>
    </w:p>
    <w:p w:rsidR="00EE1FBE" w:rsidRPr="00740B0E" w:rsidRDefault="00EE1FBE" w:rsidP="00FE5BA1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 xml:space="preserve">Biomassza hasznosítás. </w:t>
      </w:r>
    </w:p>
    <w:p w:rsidR="00EE1FBE" w:rsidRPr="00740B0E" w:rsidRDefault="00EE1FBE" w:rsidP="00EE1FBE">
      <w:pPr>
        <w:spacing w:before="120"/>
        <w:jc w:val="both"/>
        <w:rPr>
          <w:rFonts w:ascii="Times New Roman" w:hAnsi="Times New Roman" w:cs="Times New Roman"/>
        </w:rPr>
      </w:pPr>
    </w:p>
    <w:p w:rsidR="00EE1FBE" w:rsidRPr="00740B0E" w:rsidRDefault="00EE1FBE" w:rsidP="00EE1FBE">
      <w:pPr>
        <w:spacing w:before="12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>Debrecen, 20</w:t>
      </w:r>
      <w:r w:rsidR="000E5287">
        <w:rPr>
          <w:rFonts w:ascii="Times New Roman" w:hAnsi="Times New Roman" w:cs="Times New Roman"/>
        </w:rPr>
        <w:t>2</w:t>
      </w:r>
      <w:r w:rsidR="00CB1490">
        <w:rPr>
          <w:rFonts w:ascii="Times New Roman" w:hAnsi="Times New Roman" w:cs="Times New Roman"/>
        </w:rPr>
        <w:t>3.04.05</w:t>
      </w:r>
      <w:bookmarkStart w:id="3" w:name="_GoBack"/>
      <w:bookmarkEnd w:id="3"/>
      <w:r w:rsidR="000E5287">
        <w:rPr>
          <w:rFonts w:ascii="Times New Roman" w:hAnsi="Times New Roman" w:cs="Times New Roman"/>
        </w:rPr>
        <w:t>.</w:t>
      </w:r>
    </w:p>
    <w:p w:rsidR="00EE1FBE" w:rsidRPr="00740B0E" w:rsidRDefault="00EE1FBE" w:rsidP="00EE1FBE">
      <w:pPr>
        <w:spacing w:before="120"/>
        <w:jc w:val="both"/>
        <w:rPr>
          <w:rFonts w:ascii="Times New Roman" w:hAnsi="Times New Roman" w:cs="Times New Roman"/>
        </w:rPr>
      </w:pPr>
    </w:p>
    <w:p w:rsidR="00EE1FBE" w:rsidRPr="00740B0E" w:rsidRDefault="00EE1FBE" w:rsidP="00EE1FBE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ab/>
      </w:r>
      <w:r w:rsidRPr="00740B0E">
        <w:rPr>
          <w:rFonts w:ascii="Times New Roman" w:hAnsi="Times New Roman" w:cs="Times New Roman"/>
        </w:rPr>
        <w:tab/>
      </w:r>
      <w:r w:rsidRPr="00740B0E">
        <w:rPr>
          <w:rFonts w:ascii="Times New Roman" w:hAnsi="Times New Roman" w:cs="Times New Roman"/>
        </w:rPr>
        <w:tab/>
      </w:r>
      <w:r w:rsidRPr="00740B0E">
        <w:rPr>
          <w:rFonts w:ascii="Times New Roman" w:hAnsi="Times New Roman" w:cs="Times New Roman"/>
        </w:rPr>
        <w:tab/>
      </w:r>
      <w:r w:rsidRPr="00740B0E">
        <w:rPr>
          <w:rFonts w:ascii="Times New Roman" w:hAnsi="Times New Roman" w:cs="Times New Roman"/>
        </w:rPr>
        <w:tab/>
      </w:r>
      <w:r w:rsidRPr="00740B0E">
        <w:rPr>
          <w:rFonts w:ascii="Times New Roman" w:hAnsi="Times New Roman" w:cs="Times New Roman"/>
        </w:rPr>
        <w:tab/>
      </w:r>
      <w:r w:rsidR="00FE5BA1">
        <w:rPr>
          <w:rFonts w:ascii="Times New Roman" w:hAnsi="Times New Roman" w:cs="Times New Roman"/>
        </w:rPr>
        <w:tab/>
      </w:r>
      <w:r w:rsidRPr="00740B0E">
        <w:rPr>
          <w:rFonts w:ascii="Times New Roman" w:hAnsi="Times New Roman" w:cs="Times New Roman"/>
        </w:rPr>
        <w:t xml:space="preserve">      Dr. </w:t>
      </w:r>
      <w:r w:rsidR="000E5287">
        <w:rPr>
          <w:rFonts w:ascii="Times New Roman" w:hAnsi="Times New Roman" w:cs="Times New Roman"/>
        </w:rPr>
        <w:t xml:space="preserve">Nagy Péter </w:t>
      </w:r>
      <w:r w:rsidRPr="00740B0E">
        <w:rPr>
          <w:rFonts w:ascii="Times New Roman" w:hAnsi="Times New Roman" w:cs="Times New Roman"/>
        </w:rPr>
        <w:t xml:space="preserve">Tamás </w:t>
      </w:r>
    </w:p>
    <w:p w:rsidR="001B3ED9" w:rsidRPr="00740B0E" w:rsidRDefault="00EE1FBE" w:rsidP="000C24F0">
      <w:pPr>
        <w:spacing w:before="120" w:after="0"/>
        <w:jc w:val="both"/>
        <w:rPr>
          <w:rFonts w:ascii="Times New Roman" w:hAnsi="Times New Roman" w:cs="Times New Roman"/>
        </w:rPr>
      </w:pPr>
      <w:r w:rsidRPr="00740B0E">
        <w:rPr>
          <w:rFonts w:ascii="Times New Roman" w:hAnsi="Times New Roman" w:cs="Times New Roman"/>
        </w:rPr>
        <w:tab/>
      </w:r>
      <w:r w:rsidRPr="00740B0E">
        <w:rPr>
          <w:rFonts w:ascii="Times New Roman" w:hAnsi="Times New Roman" w:cs="Times New Roman"/>
        </w:rPr>
        <w:tab/>
      </w:r>
      <w:r w:rsidRPr="00740B0E">
        <w:rPr>
          <w:rFonts w:ascii="Times New Roman" w:hAnsi="Times New Roman" w:cs="Times New Roman"/>
        </w:rPr>
        <w:tab/>
      </w:r>
      <w:r w:rsidRPr="00740B0E">
        <w:rPr>
          <w:rFonts w:ascii="Times New Roman" w:hAnsi="Times New Roman" w:cs="Times New Roman"/>
        </w:rPr>
        <w:tab/>
      </w:r>
      <w:r w:rsidRPr="00740B0E">
        <w:rPr>
          <w:rFonts w:ascii="Times New Roman" w:hAnsi="Times New Roman" w:cs="Times New Roman"/>
        </w:rPr>
        <w:tab/>
      </w:r>
      <w:r w:rsidRPr="00740B0E">
        <w:rPr>
          <w:rFonts w:ascii="Times New Roman" w:hAnsi="Times New Roman" w:cs="Times New Roman"/>
        </w:rPr>
        <w:tab/>
      </w:r>
      <w:r w:rsidR="00FE5BA1">
        <w:rPr>
          <w:rFonts w:ascii="Times New Roman" w:hAnsi="Times New Roman" w:cs="Times New Roman"/>
        </w:rPr>
        <w:tab/>
      </w:r>
      <w:r w:rsidR="000E5287">
        <w:rPr>
          <w:rFonts w:ascii="Times New Roman" w:hAnsi="Times New Roman" w:cs="Times New Roman"/>
        </w:rPr>
        <w:t>szakvezető, egyetemi docens</w:t>
      </w:r>
    </w:p>
    <w:sectPr w:rsidR="001B3ED9" w:rsidRPr="00740B0E" w:rsidSect="006910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418" w:header="45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67" w:rsidRDefault="00AF2567" w:rsidP="00701FA8">
      <w:pPr>
        <w:spacing w:after="0" w:line="240" w:lineRule="auto"/>
      </w:pPr>
      <w:r>
        <w:separator/>
      </w:r>
    </w:p>
  </w:endnote>
  <w:endnote w:type="continuationSeparator" w:id="0">
    <w:p w:rsidR="00AF2567" w:rsidRDefault="00AF256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altName w:val="Corbe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324" w:rsidRDefault="00B96324">
    <w:pPr>
      <w:pStyle w:val="llb"/>
    </w:pPr>
  </w:p>
  <w:p w:rsidR="00B96324" w:rsidRDefault="002B1829" w:rsidP="002B1829">
    <w:pPr>
      <w:pStyle w:val="llb"/>
      <w:ind w:left="-709"/>
      <w:jc w:val="center"/>
    </w:pPr>
    <w:r>
      <w:rPr>
        <w:noProof/>
      </w:rPr>
      <w:drawing>
        <wp:inline distT="0" distB="0" distL="0" distR="0">
          <wp:extent cx="5759450" cy="5759450"/>
          <wp:effectExtent l="0" t="0" r="0" b="0"/>
          <wp:docPr id="14" name="Kép 14" descr="D:\Dokumentumok\JULI\2018\RENDEZVENYEK\150_ev\mék-jubileum-sáfrá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okumentumok\JULI\2018\RENDEZVENYEK\150_ev\mék-jubileum-sáfrán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759450" cy="5759450"/>
          <wp:effectExtent l="0" t="0" r="0" b="0"/>
          <wp:docPr id="15" name="Kép 15" descr="D:\Dokumentumok\JULI\2018\RENDEZVENYEK\150_ev\mék-jubileum-sáfrá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umok\JULI\2018\RENDEZVENYEK\150_ev\mék-jubileum-sáfrán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759450" cy="5759450"/>
          <wp:effectExtent l="0" t="0" r="0" b="0"/>
          <wp:docPr id="16" name="Kép 16" descr="D:\Dokumentumok\JULI\2018\RENDEZVENYEK\150_ev\mék-jubileum-sáfrá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umok\JULI\2018\RENDEZVENYEK\150_ev\mék-jubileum-sáfrán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0D5" w:rsidRDefault="006910D5">
    <w:pPr>
      <w:pStyle w:val="llb"/>
    </w:pPr>
    <w:r w:rsidRPr="006910D5">
      <w:rPr>
        <w:noProof/>
      </w:rPr>
      <w:drawing>
        <wp:anchor distT="0" distB="0" distL="114300" distR="114300" simplePos="0" relativeHeight="251723776" behindDoc="0" locked="0" layoutInCell="1" allowOverlap="1" wp14:anchorId="11E921B0" wp14:editId="37BE1270">
          <wp:simplePos x="0" y="0"/>
          <wp:positionH relativeFrom="column">
            <wp:posOffset>4443569</wp:posOffset>
          </wp:positionH>
          <wp:positionV relativeFrom="paragraph">
            <wp:posOffset>142875</wp:posOffset>
          </wp:positionV>
          <wp:extent cx="1215390" cy="762000"/>
          <wp:effectExtent l="0" t="0" r="0" b="0"/>
          <wp:wrapNone/>
          <wp:docPr id="9" name="Kép 9" descr="D:\Dokumentumok\JULI\2015\AUDIT\9001_14001-HUN_COLOUR\Certop_9001_14001-COhu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umok\JULI\2015\AUDIT\9001_14001-HUN_COLOUR\Certop_9001_14001-COhun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910D5">
      <w:rPr>
        <w:noProof/>
      </w:rPr>
      <w:drawing>
        <wp:anchor distT="0" distB="0" distL="114300" distR="114300" simplePos="0" relativeHeight="251698176" behindDoc="0" locked="0" layoutInCell="1" allowOverlap="1" wp14:anchorId="3B2AD609" wp14:editId="7561DA07">
          <wp:simplePos x="0" y="0"/>
          <wp:positionH relativeFrom="column">
            <wp:posOffset>1314450</wp:posOffset>
          </wp:positionH>
          <wp:positionV relativeFrom="paragraph">
            <wp:posOffset>201930</wp:posOffset>
          </wp:positionV>
          <wp:extent cx="800100" cy="709930"/>
          <wp:effectExtent l="0" t="0" r="0" b="0"/>
          <wp:wrapNone/>
          <wp:docPr id="10" name="Kép 10" descr="C:\Users\user\AppData\Local\Microsoft\Windows\Temporary Internet Files\Content.Word\AGR01_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Word\AGR01_200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910D5">
      <w:rPr>
        <w:noProof/>
      </w:rPr>
      <w:drawing>
        <wp:anchor distT="0" distB="0" distL="114300" distR="114300" simplePos="0" relativeHeight="251749376" behindDoc="0" locked="0" layoutInCell="1" allowOverlap="1" wp14:anchorId="5EB0DD26" wp14:editId="4220D325">
          <wp:simplePos x="0" y="0"/>
          <wp:positionH relativeFrom="column">
            <wp:posOffset>2657475</wp:posOffset>
          </wp:positionH>
          <wp:positionV relativeFrom="paragraph">
            <wp:posOffset>0</wp:posOffset>
          </wp:positionV>
          <wp:extent cx="1190625" cy="1190625"/>
          <wp:effectExtent l="0" t="0" r="9525" b="9525"/>
          <wp:wrapNone/>
          <wp:docPr id="4" name="Kép 4" descr="C:\Users\user\AppData\Local\Microsoft\Windows\Temporary Internet Files\Content.Word\150-eve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Word\150-eves-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910D5">
      <w:rPr>
        <w:noProof/>
      </w:rPr>
      <w:drawing>
        <wp:anchor distT="0" distB="0" distL="114300" distR="114300" simplePos="0" relativeHeight="251774976" behindDoc="0" locked="0" layoutInCell="1" allowOverlap="1" wp14:anchorId="41340D9D" wp14:editId="04FB06C6">
          <wp:simplePos x="0" y="0"/>
          <wp:positionH relativeFrom="column">
            <wp:posOffset>0</wp:posOffset>
          </wp:positionH>
          <wp:positionV relativeFrom="paragraph">
            <wp:posOffset>57150</wp:posOffset>
          </wp:positionV>
          <wp:extent cx="928925" cy="904875"/>
          <wp:effectExtent l="0" t="0" r="5080" b="0"/>
          <wp:wrapNone/>
          <wp:docPr id="11" name="Kép 11" descr="C:\Users\user\AppData\Local\Microsoft\Windows\Temporary Internet Files\Content.Word\DE_MEK-csak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Microsoft\Windows\Temporary Internet Files\Content.Word\DE_MEK-csaklog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021" cy="907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67" w:rsidRDefault="00AF2567" w:rsidP="00701FA8">
      <w:pPr>
        <w:spacing w:after="0" w:line="240" w:lineRule="auto"/>
      </w:pPr>
      <w:r>
        <w:separator/>
      </w:r>
    </w:p>
  </w:footnote>
  <w:footnote w:type="continuationSeparator" w:id="0">
    <w:p w:rsidR="00AF2567" w:rsidRDefault="00AF256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384027"/>
      <w:docPartObj>
        <w:docPartGallery w:val="Page Numbers (Top of Page)"/>
        <w:docPartUnique/>
      </w:docPartObj>
    </w:sdtPr>
    <w:sdtEndPr/>
    <w:sdtContent>
      <w:p w:rsidR="00EC41EB" w:rsidRPr="006910D5" w:rsidRDefault="006910D5" w:rsidP="006910D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490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0D5" w:rsidRDefault="006910D5" w:rsidP="006910D5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6910D5" w:rsidRDefault="006910D5" w:rsidP="006910D5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72576" behindDoc="1" locked="0" layoutInCell="1" allowOverlap="1" wp14:anchorId="13CEA0CB" wp14:editId="78FB4AC2">
          <wp:simplePos x="0" y="0"/>
          <wp:positionH relativeFrom="column">
            <wp:posOffset>-852170</wp:posOffset>
          </wp:positionH>
          <wp:positionV relativeFrom="paragraph">
            <wp:posOffset>-4445</wp:posOffset>
          </wp:positionV>
          <wp:extent cx="7490460" cy="142494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10D5" w:rsidRDefault="006910D5" w:rsidP="006910D5">
    <w:pPr>
      <w:pStyle w:val="lfej"/>
      <w:tabs>
        <w:tab w:val="clear" w:pos="9072"/>
        <w:tab w:val="left" w:pos="2055"/>
        <w:tab w:val="right" w:pos="9637"/>
      </w:tabs>
      <w:spacing w:line="276" w:lineRule="auto"/>
      <w:ind w:left="-1417"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Pr="00902A6C">
      <w:rPr>
        <w:rFonts w:ascii="DINPro-Bold" w:hAnsi="DINPro-Bold"/>
        <w:color w:val="004735"/>
        <w:sz w:val="19"/>
        <w:szCs w:val="19"/>
      </w:rPr>
      <w:t xml:space="preserve">DEBRECENI EGYETEM </w:t>
    </w:r>
  </w:p>
  <w:p w:rsidR="006910D5" w:rsidRDefault="006910D5" w:rsidP="006910D5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 xml:space="preserve">MEZŐGAZDASÁG-, ÉLELMISZERTUDOMÁNYI </w:t>
    </w:r>
  </w:p>
  <w:p w:rsidR="006910D5" w:rsidRPr="00902A6C" w:rsidRDefault="006910D5" w:rsidP="006910D5">
    <w:pPr>
      <w:pStyle w:val="lfej"/>
      <w:tabs>
        <w:tab w:val="clear" w:pos="9072"/>
        <w:tab w:val="left" w:pos="3270"/>
        <w:tab w:val="right" w:pos="9637"/>
      </w:tabs>
      <w:spacing w:line="276" w:lineRule="auto"/>
      <w:ind w:left="-1417"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  <w:t>ÉS KÖRNYEZETGAZDÁLKODÁSI KAR</w:t>
    </w:r>
  </w:p>
  <w:p w:rsidR="006910D5" w:rsidRPr="00902A6C" w:rsidRDefault="006910D5" w:rsidP="006910D5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VÍZ- ÉS KÖRNYEZETGAZDÁLKODÁSI.INTÉZET</w:t>
    </w:r>
  </w:p>
  <w:p w:rsidR="006910D5" w:rsidRDefault="006910D5" w:rsidP="006910D5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pacing w:val="-10"/>
        <w:sz w:val="19"/>
        <w:szCs w:val="19"/>
      </w:rPr>
    </w:pPr>
    <w:r w:rsidRPr="00902A6C">
      <w:rPr>
        <w:rFonts w:ascii="DINPro-Regular" w:hAnsi="DINPro-Regular"/>
        <w:color w:val="004735"/>
        <w:spacing w:val="-10"/>
        <w:sz w:val="19"/>
        <w:szCs w:val="19"/>
      </w:rPr>
      <w:t>H-40</w:t>
    </w:r>
    <w:r>
      <w:rPr>
        <w:rFonts w:ascii="DINPro-Regular" w:hAnsi="DINPro-Regular"/>
        <w:color w:val="004735"/>
        <w:spacing w:val="-10"/>
        <w:sz w:val="19"/>
        <w:szCs w:val="19"/>
      </w:rPr>
      <w:t>3</w:t>
    </w:r>
    <w:r w:rsidRPr="00902A6C">
      <w:rPr>
        <w:rFonts w:ascii="DINPro-Regular" w:hAnsi="DINPro-Regular"/>
        <w:color w:val="004735"/>
        <w:spacing w:val="-10"/>
        <w:sz w:val="19"/>
        <w:szCs w:val="19"/>
      </w:rPr>
      <w:t>2 Debrecen,</w:t>
    </w:r>
    <w:r>
      <w:rPr>
        <w:rFonts w:ascii="DINPro-Regular" w:hAnsi="DINPro-Regular"/>
        <w:color w:val="004735"/>
        <w:spacing w:val="-10"/>
        <w:sz w:val="19"/>
        <w:szCs w:val="19"/>
      </w:rPr>
      <w:t xml:space="preserve"> Böszörményi út 138.,</w:t>
    </w:r>
    <w:r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</w:p>
  <w:p w:rsidR="006910D5" w:rsidRPr="002B005A" w:rsidRDefault="006910D5" w:rsidP="006910D5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>/fax: 52/512-900</w:t>
    </w:r>
    <w:r>
      <w:rPr>
        <w:rFonts w:ascii="DINPro-Regular" w:hAnsi="DINPro-Regular"/>
        <w:color w:val="004735"/>
        <w:sz w:val="19"/>
        <w:szCs w:val="19"/>
      </w:rPr>
      <w:t>/88456</w:t>
    </w:r>
    <w:r w:rsidRPr="00902A6C">
      <w:rPr>
        <w:rFonts w:ascii="DINPro-Regular" w:hAnsi="DINPro-Regular"/>
        <w:color w:val="004735"/>
        <w:sz w:val="19"/>
        <w:szCs w:val="19"/>
      </w:rPr>
      <w:t>, email:</w:t>
    </w:r>
    <w:r w:rsidRPr="00125973">
      <w:rPr>
        <w:rFonts w:ascii="DINPro-Regular" w:hAnsi="DINPro-Regular"/>
        <w:color w:val="004735"/>
        <w:sz w:val="19"/>
        <w:szCs w:val="19"/>
      </w:rPr>
      <w:t xml:space="preserve"> </w:t>
    </w:r>
    <w:r>
      <w:rPr>
        <w:rFonts w:ascii="DINPro-Regular" w:hAnsi="DINPro-Regular"/>
        <w:color w:val="004735"/>
        <w:sz w:val="19"/>
        <w:szCs w:val="19"/>
      </w:rPr>
      <w:t>tamas</w:t>
    </w:r>
    <w:r w:rsidRPr="00902A6C">
      <w:rPr>
        <w:rFonts w:ascii="DINPro-Regular" w:hAnsi="DINPro-Regular"/>
        <w:color w:val="004735"/>
        <w:sz w:val="19"/>
        <w:szCs w:val="19"/>
      </w:rPr>
      <w:t>@</w:t>
    </w:r>
    <w:r>
      <w:rPr>
        <w:rFonts w:ascii="DINPro-Regular" w:hAnsi="DINPro-Regular"/>
        <w:color w:val="004735"/>
        <w:sz w:val="19"/>
        <w:szCs w:val="19"/>
      </w:rPr>
      <w:t>agr.</w:t>
    </w:r>
    <w:r w:rsidRPr="00902A6C">
      <w:rPr>
        <w:rFonts w:ascii="DINPro-Regular" w:hAnsi="DINPro-Regular"/>
        <w:color w:val="004735"/>
        <w:sz w:val="19"/>
        <w:szCs w:val="19"/>
      </w:rPr>
      <w:t>unideb.hu</w:t>
    </w:r>
  </w:p>
  <w:p w:rsidR="006910D5" w:rsidRDefault="006910D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138A"/>
    <w:multiLevelType w:val="hybridMultilevel"/>
    <w:tmpl w:val="969A3E7A"/>
    <w:lvl w:ilvl="0" w:tplc="53868CD8">
      <w:start w:val="1868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3735074"/>
    <w:multiLevelType w:val="hybridMultilevel"/>
    <w:tmpl w:val="76F88F52"/>
    <w:lvl w:ilvl="0" w:tplc="040E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03B7432"/>
    <w:multiLevelType w:val="hybridMultilevel"/>
    <w:tmpl w:val="ED30E4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1065A"/>
    <w:multiLevelType w:val="hybridMultilevel"/>
    <w:tmpl w:val="B64E8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548F0"/>
    <w:rsid w:val="00081E49"/>
    <w:rsid w:val="000B6397"/>
    <w:rsid w:val="000C24F0"/>
    <w:rsid w:val="000D4F55"/>
    <w:rsid w:val="000E5287"/>
    <w:rsid w:val="00114EA4"/>
    <w:rsid w:val="00115871"/>
    <w:rsid w:val="00125973"/>
    <w:rsid w:val="00164295"/>
    <w:rsid w:val="00177B50"/>
    <w:rsid w:val="001B3ED9"/>
    <w:rsid w:val="001C1847"/>
    <w:rsid w:val="001F5393"/>
    <w:rsid w:val="0029271C"/>
    <w:rsid w:val="002B005A"/>
    <w:rsid w:val="002B1829"/>
    <w:rsid w:val="002D21E9"/>
    <w:rsid w:val="00364A7F"/>
    <w:rsid w:val="00373B02"/>
    <w:rsid w:val="003A0766"/>
    <w:rsid w:val="003A6F21"/>
    <w:rsid w:val="003C4179"/>
    <w:rsid w:val="003E1331"/>
    <w:rsid w:val="00407AD8"/>
    <w:rsid w:val="00415317"/>
    <w:rsid w:val="0042365A"/>
    <w:rsid w:val="004259C8"/>
    <w:rsid w:val="00454F43"/>
    <w:rsid w:val="004600F7"/>
    <w:rsid w:val="004729C3"/>
    <w:rsid w:val="0049442C"/>
    <w:rsid w:val="004D1A6F"/>
    <w:rsid w:val="004E64FC"/>
    <w:rsid w:val="00504D6B"/>
    <w:rsid w:val="00526052"/>
    <w:rsid w:val="00565EDE"/>
    <w:rsid w:val="005848D0"/>
    <w:rsid w:val="005E4733"/>
    <w:rsid w:val="005F14D6"/>
    <w:rsid w:val="005F4656"/>
    <w:rsid w:val="00690629"/>
    <w:rsid w:val="006910D5"/>
    <w:rsid w:val="00701FA8"/>
    <w:rsid w:val="00725F07"/>
    <w:rsid w:val="00726A3C"/>
    <w:rsid w:val="00740B0E"/>
    <w:rsid w:val="0074780A"/>
    <w:rsid w:val="00750BFB"/>
    <w:rsid w:val="007750EA"/>
    <w:rsid w:val="0079612D"/>
    <w:rsid w:val="007B4FDC"/>
    <w:rsid w:val="007F3913"/>
    <w:rsid w:val="008157BA"/>
    <w:rsid w:val="00833153"/>
    <w:rsid w:val="00860527"/>
    <w:rsid w:val="008F3D6C"/>
    <w:rsid w:val="00902A6C"/>
    <w:rsid w:val="00925EBA"/>
    <w:rsid w:val="0097171A"/>
    <w:rsid w:val="00A271F3"/>
    <w:rsid w:val="00A410EC"/>
    <w:rsid w:val="00A53871"/>
    <w:rsid w:val="00AB64E8"/>
    <w:rsid w:val="00AE6F2C"/>
    <w:rsid w:val="00AF2567"/>
    <w:rsid w:val="00AF7AC1"/>
    <w:rsid w:val="00B14730"/>
    <w:rsid w:val="00B53B98"/>
    <w:rsid w:val="00B96324"/>
    <w:rsid w:val="00BC7167"/>
    <w:rsid w:val="00BE20B2"/>
    <w:rsid w:val="00C0600D"/>
    <w:rsid w:val="00C164DE"/>
    <w:rsid w:val="00C674F5"/>
    <w:rsid w:val="00C8279C"/>
    <w:rsid w:val="00CB1490"/>
    <w:rsid w:val="00CC070E"/>
    <w:rsid w:val="00D11CD1"/>
    <w:rsid w:val="00D16326"/>
    <w:rsid w:val="00D41138"/>
    <w:rsid w:val="00D435D8"/>
    <w:rsid w:val="00D56AD7"/>
    <w:rsid w:val="00D9205C"/>
    <w:rsid w:val="00DB28CA"/>
    <w:rsid w:val="00DC2BAF"/>
    <w:rsid w:val="00DE2B7F"/>
    <w:rsid w:val="00E07B07"/>
    <w:rsid w:val="00E4354F"/>
    <w:rsid w:val="00E61932"/>
    <w:rsid w:val="00E81595"/>
    <w:rsid w:val="00EC079F"/>
    <w:rsid w:val="00EC2AAC"/>
    <w:rsid w:val="00EC41EB"/>
    <w:rsid w:val="00EE1FBE"/>
    <w:rsid w:val="00F03ADB"/>
    <w:rsid w:val="00F03F04"/>
    <w:rsid w:val="00F1779C"/>
    <w:rsid w:val="00F41BF9"/>
    <w:rsid w:val="00F41E89"/>
    <w:rsid w:val="00F521AA"/>
    <w:rsid w:val="00F57C6D"/>
    <w:rsid w:val="00F965C1"/>
    <w:rsid w:val="00FB226D"/>
    <w:rsid w:val="00FC56EA"/>
    <w:rsid w:val="00FD2E71"/>
    <w:rsid w:val="00FE3933"/>
    <w:rsid w:val="00FE5BA1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0404E"/>
  <w15:docId w15:val="{EDF0723E-F766-4853-BD14-B0F91E5D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18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E2B7F"/>
    <w:pPr>
      <w:ind w:left="720"/>
      <w:contextualSpacing/>
    </w:pPr>
  </w:style>
  <w:style w:type="character" w:styleId="Hiperhivatkozs">
    <w:name w:val="Hyperlink"/>
    <w:rsid w:val="00EE1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fgabi.extra.hu/8.felev/korny.gazd2/szabo_segedlet.z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wmf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Dr. Nagy Péter Tamás</cp:lastModifiedBy>
  <cp:revision>2</cp:revision>
  <cp:lastPrinted>2018-11-09T08:12:00Z</cp:lastPrinted>
  <dcterms:created xsi:type="dcterms:W3CDTF">2023-04-05T08:51:00Z</dcterms:created>
  <dcterms:modified xsi:type="dcterms:W3CDTF">2023-04-05T08:51:00Z</dcterms:modified>
</cp:coreProperties>
</file>